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68A1" w14:textId="77777777" w:rsidR="009B0B61" w:rsidRPr="00C72DED" w:rsidRDefault="009B0B61" w:rsidP="009B0B61">
      <w:pPr>
        <w:ind w:firstLine="720"/>
        <w:jc w:val="both"/>
        <w:rPr>
          <w:bCs/>
          <w:sz w:val="30"/>
          <w:szCs w:val="30"/>
        </w:rPr>
      </w:pPr>
    </w:p>
    <w:p w14:paraId="68C6C10D" w14:textId="77777777" w:rsidR="009B0B61" w:rsidRDefault="009B0B61" w:rsidP="009B0B61"/>
    <w:tbl>
      <w:tblPr>
        <w:tblpPr w:leftFromText="180" w:rightFromText="180" w:vertAnchor="text" w:tblpX="956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9B0B61" w:rsidRPr="00854554" w14:paraId="255A1CB0" w14:textId="77777777" w:rsidTr="00E504B0">
        <w:tc>
          <w:tcPr>
            <w:tcW w:w="3969" w:type="dxa"/>
          </w:tcPr>
          <w:p w14:paraId="2BE90463" w14:textId="77777777" w:rsidR="009B0B61" w:rsidRDefault="009B0B61" w:rsidP="00E504B0">
            <w:pPr>
              <w:pStyle w:val="af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9B0B61" w:rsidRPr="00854554" w14:paraId="6A2B8E9A" w14:textId="77777777" w:rsidTr="00E504B0">
        <w:tc>
          <w:tcPr>
            <w:tcW w:w="3969" w:type="dxa"/>
          </w:tcPr>
          <w:p w14:paraId="0D0B53CC" w14:textId="77777777" w:rsidR="009B0B61" w:rsidRDefault="009B0B61" w:rsidP="00E504B0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комитета по труду, занятости и социальной защите Мингорисполкома</w:t>
            </w:r>
          </w:p>
          <w:p w14:paraId="069A7402" w14:textId="77777777" w:rsidR="009B0B61" w:rsidRDefault="009B0B61" w:rsidP="00E504B0">
            <w:pPr>
              <w:pStyle w:val="af5"/>
              <w:ind w:left="0"/>
              <w:rPr>
                <w:sz w:val="28"/>
                <w:szCs w:val="28"/>
              </w:rPr>
            </w:pPr>
          </w:p>
          <w:p w14:paraId="6E611B5C" w14:textId="77777777" w:rsidR="009B0B61" w:rsidRDefault="009B0B61" w:rsidP="00E504B0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П.О.Кунашкевич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E637FD3" w14:textId="77777777" w:rsidR="009B0B61" w:rsidRDefault="009B0B61" w:rsidP="00E504B0">
            <w:pPr>
              <w:pStyle w:val="af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«21__» ___09_______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9B0B61" w:rsidRPr="00854554" w14:paraId="4590839C" w14:textId="77777777" w:rsidTr="00E504B0">
        <w:tc>
          <w:tcPr>
            <w:tcW w:w="3969" w:type="dxa"/>
          </w:tcPr>
          <w:p w14:paraId="240A98B1" w14:textId="77777777" w:rsidR="009B0B61" w:rsidRPr="00854554" w:rsidRDefault="009B0B61" w:rsidP="00E504B0">
            <w:pPr>
              <w:pStyle w:val="af4"/>
              <w:ind w:left="0"/>
              <w:rPr>
                <w:sz w:val="24"/>
                <w:szCs w:val="24"/>
              </w:rPr>
            </w:pPr>
          </w:p>
        </w:tc>
      </w:tr>
      <w:tr w:rsidR="009B0B61" w:rsidRPr="00854554" w14:paraId="642D3F19" w14:textId="77777777" w:rsidTr="00E504B0">
        <w:trPr>
          <w:trHeight w:val="448"/>
        </w:trPr>
        <w:tc>
          <w:tcPr>
            <w:tcW w:w="3969" w:type="dxa"/>
          </w:tcPr>
          <w:p w14:paraId="5415D22F" w14:textId="77777777" w:rsidR="009B0B61" w:rsidRPr="00854554" w:rsidRDefault="009B0B61" w:rsidP="00E504B0">
            <w:pPr>
              <w:pStyle w:val="af3"/>
              <w:ind w:left="0"/>
              <w:rPr>
                <w:noProof w:val="0"/>
                <w:sz w:val="24"/>
                <w:szCs w:val="24"/>
              </w:rPr>
            </w:pPr>
          </w:p>
        </w:tc>
      </w:tr>
    </w:tbl>
    <w:p w14:paraId="36DA7CBF" w14:textId="77777777" w:rsidR="009B0B61" w:rsidRDefault="009B0B61" w:rsidP="009B0B61">
      <w:pPr>
        <w:pStyle w:val="af1"/>
        <w:tabs>
          <w:tab w:val="left" w:pos="13041"/>
        </w:tabs>
        <w:ind w:left="1701" w:right="1245" w:firstLine="0"/>
        <w:jc w:val="center"/>
        <w:rPr>
          <w:sz w:val="28"/>
          <w:szCs w:val="28"/>
        </w:rPr>
      </w:pPr>
      <w:r>
        <w:rPr>
          <w:sz w:val="18"/>
          <w:szCs w:val="18"/>
        </w:rPr>
        <w:br w:type="textWrapping" w:clear="all"/>
      </w:r>
      <w:r>
        <w:rPr>
          <w:sz w:val="28"/>
          <w:szCs w:val="28"/>
        </w:rPr>
        <w:t>План мониторингов нанимателей по соблюдению законодательства о труде и пенсионном обеспечении по вопросам предоставления компенсаций работникам за работу с вредными и (или) опасными условиями труда на 4 квартал 2020 года</w:t>
      </w:r>
    </w:p>
    <w:p w14:paraId="76F07CFB" w14:textId="77777777" w:rsidR="009B0B61" w:rsidRDefault="009B0B61" w:rsidP="009B0B61">
      <w:pPr>
        <w:pStyle w:val="af1"/>
        <w:tabs>
          <w:tab w:val="left" w:pos="13041"/>
        </w:tabs>
        <w:ind w:left="1701" w:right="1245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отдела государственной экспертизы условий труда комитета по труду, занятости и социальной защите Мингорисполкома</w:t>
      </w:r>
    </w:p>
    <w:tbl>
      <w:tblPr>
        <w:tblStyle w:val="af6"/>
        <w:tblW w:w="14175" w:type="dxa"/>
        <w:tblInd w:w="250" w:type="dxa"/>
        <w:tblLook w:val="01E0" w:firstRow="1" w:lastRow="1" w:firstColumn="1" w:lastColumn="1" w:noHBand="0" w:noVBand="0"/>
      </w:tblPr>
      <w:tblGrid>
        <w:gridCol w:w="1076"/>
        <w:gridCol w:w="2088"/>
        <w:gridCol w:w="3811"/>
        <w:gridCol w:w="2324"/>
        <w:gridCol w:w="2464"/>
        <w:gridCol w:w="2412"/>
      </w:tblGrid>
      <w:tr w:rsidR="009B0B61" w14:paraId="1CA86873" w14:textId="77777777" w:rsidTr="00E504B0">
        <w:tc>
          <w:tcPr>
            <w:tcW w:w="1076" w:type="dxa"/>
          </w:tcPr>
          <w:p w14:paraId="02F7A1F9" w14:textId="77777777" w:rsidR="009B0B61" w:rsidRPr="00A76799" w:rsidRDefault="009B0B61" w:rsidP="00E504B0">
            <w:pPr>
              <w:jc w:val="both"/>
              <w:rPr>
                <w:szCs w:val="28"/>
              </w:rPr>
            </w:pPr>
            <w:r w:rsidRPr="00A76799">
              <w:rPr>
                <w:szCs w:val="28"/>
              </w:rPr>
              <w:t>№</w:t>
            </w:r>
          </w:p>
          <w:p w14:paraId="710D7970" w14:textId="77777777" w:rsidR="009B0B61" w:rsidRDefault="009B0B61" w:rsidP="00E504B0">
            <w:pPr>
              <w:pStyle w:val="af1"/>
              <w:ind w:right="536" w:firstLine="0"/>
              <w:rPr>
                <w:sz w:val="24"/>
                <w:szCs w:val="24"/>
              </w:rPr>
            </w:pPr>
            <w:r w:rsidRPr="00A76799">
              <w:rPr>
                <w:sz w:val="24"/>
                <w:szCs w:val="28"/>
              </w:rPr>
              <w:t>п</w:t>
            </w:r>
            <w:r>
              <w:rPr>
                <w:sz w:val="24"/>
                <w:szCs w:val="28"/>
              </w:rPr>
              <w:t>/</w:t>
            </w:r>
            <w:r w:rsidRPr="00A76799">
              <w:rPr>
                <w:sz w:val="24"/>
                <w:szCs w:val="28"/>
              </w:rPr>
              <w:t>п</w:t>
            </w:r>
          </w:p>
        </w:tc>
        <w:tc>
          <w:tcPr>
            <w:tcW w:w="2088" w:type="dxa"/>
          </w:tcPr>
          <w:p w14:paraId="2CF8AF6F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4"/>
                <w:szCs w:val="24"/>
              </w:rPr>
            </w:pPr>
            <w:r w:rsidRPr="00A76799">
              <w:rPr>
                <w:sz w:val="24"/>
                <w:szCs w:val="28"/>
              </w:rPr>
              <w:t>Месяц начала мониторинга</w:t>
            </w:r>
          </w:p>
        </w:tc>
        <w:tc>
          <w:tcPr>
            <w:tcW w:w="3811" w:type="dxa"/>
          </w:tcPr>
          <w:p w14:paraId="5B6EF589" w14:textId="77777777" w:rsidR="009B0B61" w:rsidRPr="00A76799" w:rsidRDefault="009B0B61" w:rsidP="00E50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Pr="00A76799">
              <w:rPr>
                <w:szCs w:val="28"/>
              </w:rPr>
              <w:t>субъекта</w:t>
            </w:r>
            <w:r>
              <w:rPr>
                <w:szCs w:val="28"/>
              </w:rPr>
              <w:t>, в котором запланировано проведение мониторинга</w:t>
            </w:r>
          </w:p>
          <w:p w14:paraId="4ACE7C29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14:paraId="6E7E003E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4"/>
                <w:szCs w:val="24"/>
              </w:rPr>
            </w:pPr>
            <w:r w:rsidRPr="00A76799">
              <w:rPr>
                <w:sz w:val="24"/>
                <w:szCs w:val="28"/>
              </w:rPr>
              <w:t>УНП</w:t>
            </w:r>
            <w:r>
              <w:rPr>
                <w:sz w:val="24"/>
                <w:szCs w:val="28"/>
              </w:rPr>
              <w:t xml:space="preserve"> с</w:t>
            </w:r>
            <w:r w:rsidRPr="00A76799">
              <w:rPr>
                <w:sz w:val="24"/>
                <w:szCs w:val="28"/>
              </w:rPr>
              <w:t>убъекта</w:t>
            </w:r>
            <w:r>
              <w:rPr>
                <w:sz w:val="24"/>
                <w:szCs w:val="28"/>
              </w:rPr>
              <w:t>, в котором запланировано проведение мониторинга</w:t>
            </w:r>
          </w:p>
        </w:tc>
        <w:tc>
          <w:tcPr>
            <w:tcW w:w="2464" w:type="dxa"/>
          </w:tcPr>
          <w:p w14:paraId="72DC3212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Вопросы мониторинга</w:t>
            </w:r>
          </w:p>
        </w:tc>
        <w:tc>
          <w:tcPr>
            <w:tcW w:w="2412" w:type="dxa"/>
          </w:tcPr>
          <w:p w14:paraId="0479DDF2" w14:textId="77777777" w:rsidR="009B0B61" w:rsidRDefault="009B0B61" w:rsidP="00E50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  <w:p w14:paraId="524434B3" w14:textId="77777777" w:rsidR="009B0B61" w:rsidRPr="00A76799" w:rsidRDefault="009B0B61" w:rsidP="00E504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</w:t>
            </w:r>
            <w:r w:rsidRPr="00A76799">
              <w:rPr>
                <w:szCs w:val="28"/>
              </w:rPr>
              <w:t>онтактный телефон</w:t>
            </w:r>
            <w:r>
              <w:rPr>
                <w:szCs w:val="28"/>
              </w:rPr>
              <w:t xml:space="preserve"> </w:t>
            </w:r>
            <w:r w:rsidRPr="00A76799">
              <w:rPr>
                <w:szCs w:val="28"/>
              </w:rPr>
              <w:t>контролирующего (надзорного) органа</w:t>
            </w:r>
            <w:r>
              <w:rPr>
                <w:szCs w:val="28"/>
              </w:rPr>
              <w:t>)</w:t>
            </w:r>
          </w:p>
          <w:p w14:paraId="1DA6A22D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4"/>
                <w:szCs w:val="24"/>
              </w:rPr>
            </w:pPr>
          </w:p>
        </w:tc>
      </w:tr>
      <w:tr w:rsidR="009B0B61" w14:paraId="37D662E5" w14:textId="77777777" w:rsidTr="00E504B0">
        <w:tc>
          <w:tcPr>
            <w:tcW w:w="1076" w:type="dxa"/>
          </w:tcPr>
          <w:p w14:paraId="03BBBDED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</w:tcPr>
          <w:p w14:paraId="5471DEC6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811" w:type="dxa"/>
          </w:tcPr>
          <w:p w14:paraId="2F7C3C2E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«Универсам «Корженевский» </w:t>
            </w:r>
          </w:p>
        </w:tc>
        <w:tc>
          <w:tcPr>
            <w:tcW w:w="2324" w:type="dxa"/>
          </w:tcPr>
          <w:p w14:paraId="4C1D79EA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190374806</w:t>
            </w:r>
          </w:p>
        </w:tc>
        <w:tc>
          <w:tcPr>
            <w:tcW w:w="2464" w:type="dxa"/>
          </w:tcPr>
          <w:p w14:paraId="21DAF19B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12" w:type="dxa"/>
          </w:tcPr>
          <w:p w14:paraId="67739ADA" w14:textId="77777777" w:rsidR="009B0B61" w:rsidRDefault="009B0B61" w:rsidP="00E504B0">
            <w:pPr>
              <w:rPr>
                <w:szCs w:val="28"/>
              </w:rPr>
            </w:pPr>
            <w:r>
              <w:rPr>
                <w:szCs w:val="28"/>
              </w:rPr>
              <w:t>80173998375</w:t>
            </w:r>
          </w:p>
          <w:p w14:paraId="59088B57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</w:p>
        </w:tc>
      </w:tr>
      <w:tr w:rsidR="009B0B61" w14:paraId="428BE630" w14:textId="77777777" w:rsidTr="00E504B0">
        <w:tc>
          <w:tcPr>
            <w:tcW w:w="1076" w:type="dxa"/>
          </w:tcPr>
          <w:p w14:paraId="369CC050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</w:tcPr>
          <w:p w14:paraId="368A7DBA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11" w:type="dxa"/>
          </w:tcPr>
          <w:p w14:paraId="7A06190A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sz w:val="28"/>
                <w:szCs w:val="28"/>
              </w:rPr>
              <w:t>Белагроздравница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24" w:type="dxa"/>
          </w:tcPr>
          <w:p w14:paraId="56FB97FB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100119014</w:t>
            </w:r>
          </w:p>
        </w:tc>
        <w:tc>
          <w:tcPr>
            <w:tcW w:w="2464" w:type="dxa"/>
          </w:tcPr>
          <w:p w14:paraId="0D026210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проведения </w:t>
            </w:r>
            <w:r>
              <w:rPr>
                <w:sz w:val="28"/>
                <w:szCs w:val="28"/>
              </w:rPr>
              <w:lastRenderedPageBreak/>
              <w:t>аттестации рабочих мест по условиям труда.</w:t>
            </w:r>
          </w:p>
        </w:tc>
        <w:tc>
          <w:tcPr>
            <w:tcW w:w="2412" w:type="dxa"/>
          </w:tcPr>
          <w:p w14:paraId="2F78A62D" w14:textId="77777777" w:rsidR="009B0B61" w:rsidRDefault="009B0B61" w:rsidP="00E504B0">
            <w:pPr>
              <w:pStyle w:val="af1"/>
              <w:ind w:right="5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8017</w:t>
            </w:r>
            <w:r>
              <w:rPr>
                <w:szCs w:val="28"/>
              </w:rPr>
              <w:t>3998375</w:t>
            </w:r>
          </w:p>
        </w:tc>
      </w:tr>
      <w:tr w:rsidR="009B0B61" w14:paraId="4372DF58" w14:textId="77777777" w:rsidTr="00E504B0">
        <w:tc>
          <w:tcPr>
            <w:tcW w:w="1076" w:type="dxa"/>
          </w:tcPr>
          <w:p w14:paraId="0C0A911D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8" w:type="dxa"/>
          </w:tcPr>
          <w:p w14:paraId="0C6DB891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11" w:type="dxa"/>
          </w:tcPr>
          <w:p w14:paraId="684E3A89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Западэлектросетьстрой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24" w:type="dxa"/>
          </w:tcPr>
          <w:p w14:paraId="1C288BE3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100119877</w:t>
            </w:r>
          </w:p>
        </w:tc>
        <w:tc>
          <w:tcPr>
            <w:tcW w:w="2464" w:type="dxa"/>
          </w:tcPr>
          <w:p w14:paraId="5A8B4F71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12" w:type="dxa"/>
          </w:tcPr>
          <w:p w14:paraId="2D7382EF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80173920246</w:t>
            </w:r>
          </w:p>
        </w:tc>
      </w:tr>
      <w:tr w:rsidR="009B0B61" w14:paraId="062A09C7" w14:textId="77777777" w:rsidTr="00E504B0">
        <w:tc>
          <w:tcPr>
            <w:tcW w:w="1076" w:type="dxa"/>
          </w:tcPr>
          <w:p w14:paraId="28EF089D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8" w:type="dxa"/>
          </w:tcPr>
          <w:p w14:paraId="752A3A1C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11" w:type="dxa"/>
          </w:tcPr>
          <w:p w14:paraId="70044485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Керамин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24" w:type="dxa"/>
          </w:tcPr>
          <w:p w14:paraId="6EC5A85C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100297103</w:t>
            </w:r>
          </w:p>
        </w:tc>
        <w:tc>
          <w:tcPr>
            <w:tcW w:w="2464" w:type="dxa"/>
          </w:tcPr>
          <w:p w14:paraId="2FD8CFFA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12" w:type="dxa"/>
          </w:tcPr>
          <w:p w14:paraId="2BAF7BB8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80173998375</w:t>
            </w:r>
          </w:p>
        </w:tc>
      </w:tr>
      <w:tr w:rsidR="009B0B61" w14:paraId="24CD0324" w14:textId="77777777" w:rsidTr="00E504B0">
        <w:tc>
          <w:tcPr>
            <w:tcW w:w="1076" w:type="dxa"/>
          </w:tcPr>
          <w:p w14:paraId="15C5D928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88" w:type="dxa"/>
          </w:tcPr>
          <w:p w14:paraId="6228A068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11" w:type="dxa"/>
          </w:tcPr>
          <w:p w14:paraId="4B9E9D8E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«БЕЛДИЛАРД»</w:t>
            </w:r>
          </w:p>
        </w:tc>
        <w:tc>
          <w:tcPr>
            <w:tcW w:w="2324" w:type="dxa"/>
          </w:tcPr>
          <w:p w14:paraId="1F0F4062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190511118</w:t>
            </w:r>
          </w:p>
        </w:tc>
        <w:tc>
          <w:tcPr>
            <w:tcW w:w="2464" w:type="dxa"/>
          </w:tcPr>
          <w:p w14:paraId="2725A361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12" w:type="dxa"/>
          </w:tcPr>
          <w:p w14:paraId="69F9876B" w14:textId="77777777" w:rsidR="009B0B61" w:rsidRDefault="009B0B61" w:rsidP="00E504B0">
            <w:pPr>
              <w:pStyle w:val="af1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80173920246</w:t>
            </w:r>
          </w:p>
        </w:tc>
      </w:tr>
    </w:tbl>
    <w:p w14:paraId="67FE4BCD" w14:textId="77777777" w:rsidR="009B0B61" w:rsidRDefault="009B0B61" w:rsidP="009B0B61">
      <w:pPr>
        <w:pStyle w:val="af1"/>
        <w:ind w:left="993" w:right="536" w:firstLine="0"/>
        <w:rPr>
          <w:sz w:val="28"/>
          <w:szCs w:val="28"/>
        </w:rPr>
      </w:pPr>
    </w:p>
    <w:p w14:paraId="21AEDB81" w14:textId="77777777" w:rsidR="009B0B61" w:rsidRDefault="009B0B61" w:rsidP="009B0B61">
      <w:pPr>
        <w:ind w:firstLine="720"/>
        <w:jc w:val="center"/>
        <w:rPr>
          <w:sz w:val="30"/>
          <w:szCs w:val="30"/>
        </w:rPr>
      </w:pPr>
    </w:p>
    <w:p w14:paraId="4C27AA25" w14:textId="77777777" w:rsidR="00000C3C" w:rsidRDefault="00000C3C" w:rsidP="00E27D70">
      <w:pPr>
        <w:pStyle w:val="2"/>
      </w:pPr>
    </w:p>
    <w:sectPr w:rsidR="00000C3C" w:rsidSect="00A82EB3">
      <w:headerReference w:type="default" r:id="rId8"/>
      <w:pgSz w:w="16838" w:h="11906" w:orient="landscape"/>
      <w:pgMar w:top="567" w:right="284" w:bottom="1559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E8BB" w14:textId="77777777" w:rsidR="004D331A" w:rsidRDefault="004D331A" w:rsidP="00FB376F">
      <w:r>
        <w:separator/>
      </w:r>
    </w:p>
  </w:endnote>
  <w:endnote w:type="continuationSeparator" w:id="0">
    <w:p w14:paraId="13B4FC94" w14:textId="77777777" w:rsidR="004D331A" w:rsidRDefault="004D331A" w:rsidP="00FB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AFBB" w14:textId="77777777" w:rsidR="004D331A" w:rsidRDefault="004D331A" w:rsidP="00FB376F">
      <w:r>
        <w:separator/>
      </w:r>
    </w:p>
  </w:footnote>
  <w:footnote w:type="continuationSeparator" w:id="0">
    <w:p w14:paraId="6F58681E" w14:textId="77777777" w:rsidR="004D331A" w:rsidRDefault="004D331A" w:rsidP="00FB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561458"/>
      <w:docPartObj>
        <w:docPartGallery w:val="Page Numbers (Top of Page)"/>
        <w:docPartUnique/>
      </w:docPartObj>
    </w:sdtPr>
    <w:sdtEndPr/>
    <w:sdtContent>
      <w:p w14:paraId="5AA74F9E" w14:textId="77777777" w:rsidR="00FB376F" w:rsidRDefault="00BE13D0">
        <w:pPr>
          <w:pStyle w:val="ad"/>
          <w:jc w:val="center"/>
        </w:pPr>
        <w:r>
          <w:fldChar w:fldCharType="begin"/>
        </w:r>
        <w:r w:rsidR="00FB376F">
          <w:instrText>PAGE   \* MERGEFORMAT</w:instrText>
        </w:r>
        <w:r>
          <w:fldChar w:fldCharType="separate"/>
        </w:r>
        <w:r w:rsidR="00946074">
          <w:rPr>
            <w:noProof/>
          </w:rPr>
          <w:t>2</w:t>
        </w:r>
        <w:r>
          <w:fldChar w:fldCharType="end"/>
        </w:r>
      </w:p>
    </w:sdtContent>
  </w:sdt>
  <w:p w14:paraId="5FA638F6" w14:textId="77777777" w:rsidR="00FB376F" w:rsidRDefault="00FB376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F5988"/>
    <w:multiLevelType w:val="multilevel"/>
    <w:tmpl w:val="0C8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66EE1"/>
    <w:multiLevelType w:val="multilevel"/>
    <w:tmpl w:val="F082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F8384B"/>
    <w:multiLevelType w:val="hybridMultilevel"/>
    <w:tmpl w:val="5CDE1318"/>
    <w:lvl w:ilvl="0" w:tplc="4224ED2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4E3058C5"/>
    <w:multiLevelType w:val="hybridMultilevel"/>
    <w:tmpl w:val="9E3C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04A8"/>
    <w:multiLevelType w:val="hybridMultilevel"/>
    <w:tmpl w:val="068C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2A"/>
    <w:rsid w:val="00000C3C"/>
    <w:rsid w:val="00004142"/>
    <w:rsid w:val="000171D7"/>
    <w:rsid w:val="0002327E"/>
    <w:rsid w:val="00023F7A"/>
    <w:rsid w:val="0002668E"/>
    <w:rsid w:val="00026A9A"/>
    <w:rsid w:val="0003175A"/>
    <w:rsid w:val="00037C7F"/>
    <w:rsid w:val="0005006C"/>
    <w:rsid w:val="0005140C"/>
    <w:rsid w:val="00055A78"/>
    <w:rsid w:val="00062726"/>
    <w:rsid w:val="00062CAA"/>
    <w:rsid w:val="00064FC0"/>
    <w:rsid w:val="00065B9F"/>
    <w:rsid w:val="00086A13"/>
    <w:rsid w:val="00095CF1"/>
    <w:rsid w:val="00096F28"/>
    <w:rsid w:val="000A1C8A"/>
    <w:rsid w:val="000A22E7"/>
    <w:rsid w:val="000A6813"/>
    <w:rsid w:val="000B4649"/>
    <w:rsid w:val="000C4764"/>
    <w:rsid w:val="000D34C7"/>
    <w:rsid w:val="000D62F8"/>
    <w:rsid w:val="000D762A"/>
    <w:rsid w:val="000E093D"/>
    <w:rsid w:val="000E0BAE"/>
    <w:rsid w:val="000E5C48"/>
    <w:rsid w:val="000E652A"/>
    <w:rsid w:val="000F1D3C"/>
    <w:rsid w:val="00101662"/>
    <w:rsid w:val="0010770D"/>
    <w:rsid w:val="00133AD0"/>
    <w:rsid w:val="0013612C"/>
    <w:rsid w:val="00144C43"/>
    <w:rsid w:val="00145095"/>
    <w:rsid w:val="0014593D"/>
    <w:rsid w:val="001547B6"/>
    <w:rsid w:val="001576EF"/>
    <w:rsid w:val="001615B5"/>
    <w:rsid w:val="0016181D"/>
    <w:rsid w:val="00166804"/>
    <w:rsid w:val="00171A36"/>
    <w:rsid w:val="00174402"/>
    <w:rsid w:val="0018391C"/>
    <w:rsid w:val="001957DC"/>
    <w:rsid w:val="001A250E"/>
    <w:rsid w:val="001B1A46"/>
    <w:rsid w:val="001C28DF"/>
    <w:rsid w:val="001C68AF"/>
    <w:rsid w:val="001D2D14"/>
    <w:rsid w:val="001D3F6A"/>
    <w:rsid w:val="001D4895"/>
    <w:rsid w:val="001E1DBF"/>
    <w:rsid w:val="001E7DA8"/>
    <w:rsid w:val="001F23A3"/>
    <w:rsid w:val="001F34FD"/>
    <w:rsid w:val="0020278F"/>
    <w:rsid w:val="00205D2F"/>
    <w:rsid w:val="002116C0"/>
    <w:rsid w:val="002133AD"/>
    <w:rsid w:val="00226754"/>
    <w:rsid w:val="00231A03"/>
    <w:rsid w:val="00235F56"/>
    <w:rsid w:val="00240D6D"/>
    <w:rsid w:val="002424E9"/>
    <w:rsid w:val="00242FB7"/>
    <w:rsid w:val="00244F0E"/>
    <w:rsid w:val="002539FD"/>
    <w:rsid w:val="0027408E"/>
    <w:rsid w:val="002743F1"/>
    <w:rsid w:val="002752E8"/>
    <w:rsid w:val="002933B1"/>
    <w:rsid w:val="00294EF3"/>
    <w:rsid w:val="00295C47"/>
    <w:rsid w:val="002A0DEA"/>
    <w:rsid w:val="002A7962"/>
    <w:rsid w:val="002B3848"/>
    <w:rsid w:val="002B40F7"/>
    <w:rsid w:val="002C22BF"/>
    <w:rsid w:val="002C658A"/>
    <w:rsid w:val="002C78E7"/>
    <w:rsid w:val="002D0311"/>
    <w:rsid w:val="002D73C9"/>
    <w:rsid w:val="002E754E"/>
    <w:rsid w:val="002F03C0"/>
    <w:rsid w:val="00320A46"/>
    <w:rsid w:val="00323325"/>
    <w:rsid w:val="003313B5"/>
    <w:rsid w:val="00333A5D"/>
    <w:rsid w:val="00342A56"/>
    <w:rsid w:val="0034501E"/>
    <w:rsid w:val="003454B4"/>
    <w:rsid w:val="0035250B"/>
    <w:rsid w:val="00353414"/>
    <w:rsid w:val="003610EA"/>
    <w:rsid w:val="0038045D"/>
    <w:rsid w:val="003820E9"/>
    <w:rsid w:val="003853A1"/>
    <w:rsid w:val="00386BEA"/>
    <w:rsid w:val="00390DE5"/>
    <w:rsid w:val="00391CA4"/>
    <w:rsid w:val="003941ED"/>
    <w:rsid w:val="003A292B"/>
    <w:rsid w:val="003B0487"/>
    <w:rsid w:val="003B6609"/>
    <w:rsid w:val="003D3AEC"/>
    <w:rsid w:val="003E2024"/>
    <w:rsid w:val="003F0A91"/>
    <w:rsid w:val="003F3FCA"/>
    <w:rsid w:val="00404935"/>
    <w:rsid w:val="0041026E"/>
    <w:rsid w:val="00414CDB"/>
    <w:rsid w:val="00417A23"/>
    <w:rsid w:val="00420EDA"/>
    <w:rsid w:val="00422062"/>
    <w:rsid w:val="0043406A"/>
    <w:rsid w:val="004407E2"/>
    <w:rsid w:val="00440AD4"/>
    <w:rsid w:val="00446148"/>
    <w:rsid w:val="004465A2"/>
    <w:rsid w:val="00450DFA"/>
    <w:rsid w:val="00452697"/>
    <w:rsid w:val="00453012"/>
    <w:rsid w:val="0045443C"/>
    <w:rsid w:val="00457A37"/>
    <w:rsid w:val="00461D75"/>
    <w:rsid w:val="00462815"/>
    <w:rsid w:val="004662F6"/>
    <w:rsid w:val="00474B7D"/>
    <w:rsid w:val="004805FD"/>
    <w:rsid w:val="004972F7"/>
    <w:rsid w:val="004A27C6"/>
    <w:rsid w:val="004A434F"/>
    <w:rsid w:val="004B518A"/>
    <w:rsid w:val="004D25C2"/>
    <w:rsid w:val="004D331A"/>
    <w:rsid w:val="004D7A67"/>
    <w:rsid w:val="004E2016"/>
    <w:rsid w:val="004E6992"/>
    <w:rsid w:val="004F1EC4"/>
    <w:rsid w:val="004F7AE5"/>
    <w:rsid w:val="004F7FD4"/>
    <w:rsid w:val="00501568"/>
    <w:rsid w:val="00506399"/>
    <w:rsid w:val="00511C75"/>
    <w:rsid w:val="00512F16"/>
    <w:rsid w:val="005137A6"/>
    <w:rsid w:val="00517A21"/>
    <w:rsid w:val="005271BB"/>
    <w:rsid w:val="00527E01"/>
    <w:rsid w:val="005345E4"/>
    <w:rsid w:val="0053716F"/>
    <w:rsid w:val="00541651"/>
    <w:rsid w:val="00542031"/>
    <w:rsid w:val="00545942"/>
    <w:rsid w:val="00561384"/>
    <w:rsid w:val="00572EC1"/>
    <w:rsid w:val="00574C26"/>
    <w:rsid w:val="00576924"/>
    <w:rsid w:val="00577B48"/>
    <w:rsid w:val="00581A38"/>
    <w:rsid w:val="00583F2B"/>
    <w:rsid w:val="005A097F"/>
    <w:rsid w:val="005A2118"/>
    <w:rsid w:val="005B3DA6"/>
    <w:rsid w:val="005B5C24"/>
    <w:rsid w:val="005C34B1"/>
    <w:rsid w:val="005D27EB"/>
    <w:rsid w:val="005E0A4A"/>
    <w:rsid w:val="005E631E"/>
    <w:rsid w:val="005F42D2"/>
    <w:rsid w:val="005F60CC"/>
    <w:rsid w:val="005F7C24"/>
    <w:rsid w:val="006003D3"/>
    <w:rsid w:val="006124E0"/>
    <w:rsid w:val="00613A68"/>
    <w:rsid w:val="00620E46"/>
    <w:rsid w:val="00621A3F"/>
    <w:rsid w:val="006367BB"/>
    <w:rsid w:val="006566F6"/>
    <w:rsid w:val="00656DED"/>
    <w:rsid w:val="00667382"/>
    <w:rsid w:val="00675EB6"/>
    <w:rsid w:val="006816EC"/>
    <w:rsid w:val="00694882"/>
    <w:rsid w:val="006A2EAA"/>
    <w:rsid w:val="006A6215"/>
    <w:rsid w:val="006B695F"/>
    <w:rsid w:val="006C2E04"/>
    <w:rsid w:val="006D43D5"/>
    <w:rsid w:val="006D4F79"/>
    <w:rsid w:val="006D6055"/>
    <w:rsid w:val="006D7669"/>
    <w:rsid w:val="006E51A2"/>
    <w:rsid w:val="006E5B19"/>
    <w:rsid w:val="006E699B"/>
    <w:rsid w:val="006F27F8"/>
    <w:rsid w:val="006F31F3"/>
    <w:rsid w:val="007146D8"/>
    <w:rsid w:val="0072396A"/>
    <w:rsid w:val="007419A0"/>
    <w:rsid w:val="00743D5B"/>
    <w:rsid w:val="0074454B"/>
    <w:rsid w:val="007537F7"/>
    <w:rsid w:val="0076300C"/>
    <w:rsid w:val="007631E9"/>
    <w:rsid w:val="007721FF"/>
    <w:rsid w:val="00776F23"/>
    <w:rsid w:val="00777704"/>
    <w:rsid w:val="00781248"/>
    <w:rsid w:val="00785CDD"/>
    <w:rsid w:val="007A34E3"/>
    <w:rsid w:val="007A57E6"/>
    <w:rsid w:val="007B4519"/>
    <w:rsid w:val="007D0B51"/>
    <w:rsid w:val="00804E70"/>
    <w:rsid w:val="00807D6E"/>
    <w:rsid w:val="00820CDA"/>
    <w:rsid w:val="00825320"/>
    <w:rsid w:val="00833E1B"/>
    <w:rsid w:val="0085108B"/>
    <w:rsid w:val="008515FC"/>
    <w:rsid w:val="0085379E"/>
    <w:rsid w:val="00860515"/>
    <w:rsid w:val="00872322"/>
    <w:rsid w:val="00873730"/>
    <w:rsid w:val="00873DC5"/>
    <w:rsid w:val="00875097"/>
    <w:rsid w:val="008848D3"/>
    <w:rsid w:val="008864B3"/>
    <w:rsid w:val="00890A5E"/>
    <w:rsid w:val="008961EB"/>
    <w:rsid w:val="008B0E13"/>
    <w:rsid w:val="008B158D"/>
    <w:rsid w:val="008B572E"/>
    <w:rsid w:val="008B7F94"/>
    <w:rsid w:val="008C0CCF"/>
    <w:rsid w:val="008C24DB"/>
    <w:rsid w:val="008C3878"/>
    <w:rsid w:val="008C5D81"/>
    <w:rsid w:val="008E30EA"/>
    <w:rsid w:val="008E37E9"/>
    <w:rsid w:val="008E6619"/>
    <w:rsid w:val="008F0DFF"/>
    <w:rsid w:val="008F3E36"/>
    <w:rsid w:val="00900671"/>
    <w:rsid w:val="00905C19"/>
    <w:rsid w:val="00905D97"/>
    <w:rsid w:val="00915274"/>
    <w:rsid w:val="00922F45"/>
    <w:rsid w:val="00924EE2"/>
    <w:rsid w:val="00933B06"/>
    <w:rsid w:val="00935616"/>
    <w:rsid w:val="00942077"/>
    <w:rsid w:val="00946074"/>
    <w:rsid w:val="0095032E"/>
    <w:rsid w:val="00952F20"/>
    <w:rsid w:val="00954FDC"/>
    <w:rsid w:val="0096653A"/>
    <w:rsid w:val="00973678"/>
    <w:rsid w:val="00974F81"/>
    <w:rsid w:val="0098145F"/>
    <w:rsid w:val="0099389B"/>
    <w:rsid w:val="009A2DAB"/>
    <w:rsid w:val="009B0B61"/>
    <w:rsid w:val="009B6DA7"/>
    <w:rsid w:val="009C11DC"/>
    <w:rsid w:val="009C3629"/>
    <w:rsid w:val="009E3BFF"/>
    <w:rsid w:val="009F35C6"/>
    <w:rsid w:val="009F686F"/>
    <w:rsid w:val="00A06965"/>
    <w:rsid w:val="00A1041F"/>
    <w:rsid w:val="00A10755"/>
    <w:rsid w:val="00A14BC6"/>
    <w:rsid w:val="00A16FEB"/>
    <w:rsid w:val="00A220AD"/>
    <w:rsid w:val="00A24153"/>
    <w:rsid w:val="00A276C6"/>
    <w:rsid w:val="00A31961"/>
    <w:rsid w:val="00A33995"/>
    <w:rsid w:val="00A40F23"/>
    <w:rsid w:val="00A452C8"/>
    <w:rsid w:val="00A50725"/>
    <w:rsid w:val="00A56169"/>
    <w:rsid w:val="00A61C18"/>
    <w:rsid w:val="00A63FDB"/>
    <w:rsid w:val="00A64AF9"/>
    <w:rsid w:val="00A65598"/>
    <w:rsid w:val="00A670EC"/>
    <w:rsid w:val="00A82EB3"/>
    <w:rsid w:val="00A93272"/>
    <w:rsid w:val="00AA0ADD"/>
    <w:rsid w:val="00AB08C0"/>
    <w:rsid w:val="00AB6732"/>
    <w:rsid w:val="00AC22AA"/>
    <w:rsid w:val="00AC73F1"/>
    <w:rsid w:val="00AC7F0C"/>
    <w:rsid w:val="00AE4744"/>
    <w:rsid w:val="00AE4C4B"/>
    <w:rsid w:val="00AF01C5"/>
    <w:rsid w:val="00AF200B"/>
    <w:rsid w:val="00AF48CF"/>
    <w:rsid w:val="00AF699D"/>
    <w:rsid w:val="00B02945"/>
    <w:rsid w:val="00B050FE"/>
    <w:rsid w:val="00B16A57"/>
    <w:rsid w:val="00B200C7"/>
    <w:rsid w:val="00B2565E"/>
    <w:rsid w:val="00B27B8F"/>
    <w:rsid w:val="00B30895"/>
    <w:rsid w:val="00B30ABC"/>
    <w:rsid w:val="00B43DE2"/>
    <w:rsid w:val="00B642CC"/>
    <w:rsid w:val="00B65BAA"/>
    <w:rsid w:val="00B73CFF"/>
    <w:rsid w:val="00B76CD3"/>
    <w:rsid w:val="00B77935"/>
    <w:rsid w:val="00B80502"/>
    <w:rsid w:val="00B863A0"/>
    <w:rsid w:val="00B9106E"/>
    <w:rsid w:val="00B93696"/>
    <w:rsid w:val="00B94AD5"/>
    <w:rsid w:val="00BA501F"/>
    <w:rsid w:val="00BA5852"/>
    <w:rsid w:val="00BA595D"/>
    <w:rsid w:val="00BB39D2"/>
    <w:rsid w:val="00BB7A8A"/>
    <w:rsid w:val="00BC105D"/>
    <w:rsid w:val="00BC42A1"/>
    <w:rsid w:val="00BC6338"/>
    <w:rsid w:val="00BE13D0"/>
    <w:rsid w:val="00BE30D8"/>
    <w:rsid w:val="00BE3866"/>
    <w:rsid w:val="00BE7C2F"/>
    <w:rsid w:val="00C00F9C"/>
    <w:rsid w:val="00C01459"/>
    <w:rsid w:val="00C04F7E"/>
    <w:rsid w:val="00C163FB"/>
    <w:rsid w:val="00C20FC2"/>
    <w:rsid w:val="00C3181F"/>
    <w:rsid w:val="00C448A9"/>
    <w:rsid w:val="00C55D84"/>
    <w:rsid w:val="00C571E9"/>
    <w:rsid w:val="00C60A7B"/>
    <w:rsid w:val="00C65302"/>
    <w:rsid w:val="00C67525"/>
    <w:rsid w:val="00C72DED"/>
    <w:rsid w:val="00C7488F"/>
    <w:rsid w:val="00C85D82"/>
    <w:rsid w:val="00C9164F"/>
    <w:rsid w:val="00CB7822"/>
    <w:rsid w:val="00CD677D"/>
    <w:rsid w:val="00CE1EC0"/>
    <w:rsid w:val="00CE4EEF"/>
    <w:rsid w:val="00CE6B9C"/>
    <w:rsid w:val="00CE7090"/>
    <w:rsid w:val="00CF2C16"/>
    <w:rsid w:val="00D0017F"/>
    <w:rsid w:val="00D0519E"/>
    <w:rsid w:val="00D10254"/>
    <w:rsid w:val="00D11A3D"/>
    <w:rsid w:val="00D21B8B"/>
    <w:rsid w:val="00D3116E"/>
    <w:rsid w:val="00D312DC"/>
    <w:rsid w:val="00D32500"/>
    <w:rsid w:val="00D35781"/>
    <w:rsid w:val="00D363F0"/>
    <w:rsid w:val="00D3689C"/>
    <w:rsid w:val="00D420CC"/>
    <w:rsid w:val="00D5012C"/>
    <w:rsid w:val="00D61906"/>
    <w:rsid w:val="00D7477F"/>
    <w:rsid w:val="00D7727B"/>
    <w:rsid w:val="00DB3235"/>
    <w:rsid w:val="00DB3387"/>
    <w:rsid w:val="00DD0F3C"/>
    <w:rsid w:val="00DD44E9"/>
    <w:rsid w:val="00DE3E9B"/>
    <w:rsid w:val="00DE6E22"/>
    <w:rsid w:val="00E037FE"/>
    <w:rsid w:val="00E17D0B"/>
    <w:rsid w:val="00E25E43"/>
    <w:rsid w:val="00E27D70"/>
    <w:rsid w:val="00E3026C"/>
    <w:rsid w:val="00E31652"/>
    <w:rsid w:val="00E319F6"/>
    <w:rsid w:val="00E33035"/>
    <w:rsid w:val="00E45914"/>
    <w:rsid w:val="00E5126F"/>
    <w:rsid w:val="00E664BB"/>
    <w:rsid w:val="00E67A4E"/>
    <w:rsid w:val="00E72936"/>
    <w:rsid w:val="00E800A7"/>
    <w:rsid w:val="00E81AFE"/>
    <w:rsid w:val="00E8244E"/>
    <w:rsid w:val="00E91850"/>
    <w:rsid w:val="00E91901"/>
    <w:rsid w:val="00EA42E8"/>
    <w:rsid w:val="00EB24AF"/>
    <w:rsid w:val="00EB58B8"/>
    <w:rsid w:val="00EE337C"/>
    <w:rsid w:val="00EF183B"/>
    <w:rsid w:val="00F00F44"/>
    <w:rsid w:val="00F04F80"/>
    <w:rsid w:val="00F07FE1"/>
    <w:rsid w:val="00F10F0C"/>
    <w:rsid w:val="00F164CC"/>
    <w:rsid w:val="00F231F2"/>
    <w:rsid w:val="00F252F1"/>
    <w:rsid w:val="00F4410E"/>
    <w:rsid w:val="00F47632"/>
    <w:rsid w:val="00F54E55"/>
    <w:rsid w:val="00F5726A"/>
    <w:rsid w:val="00F60065"/>
    <w:rsid w:val="00F62590"/>
    <w:rsid w:val="00F62EF6"/>
    <w:rsid w:val="00F67F5C"/>
    <w:rsid w:val="00F72AB8"/>
    <w:rsid w:val="00F73E5B"/>
    <w:rsid w:val="00F81520"/>
    <w:rsid w:val="00F854ED"/>
    <w:rsid w:val="00FA22E9"/>
    <w:rsid w:val="00FB376F"/>
    <w:rsid w:val="00FB7A26"/>
    <w:rsid w:val="00FC39E3"/>
    <w:rsid w:val="00FC5F2A"/>
    <w:rsid w:val="00FC5FD9"/>
    <w:rsid w:val="00FE740B"/>
    <w:rsid w:val="00FE7B61"/>
    <w:rsid w:val="00FF327C"/>
    <w:rsid w:val="00FF3B90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A184D"/>
  <w15:docId w15:val="{A1B2BBA4-29A4-407C-ABC5-267F525B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5C2"/>
    <w:rPr>
      <w:sz w:val="24"/>
      <w:szCs w:val="24"/>
    </w:rPr>
  </w:style>
  <w:style w:type="paragraph" w:styleId="2">
    <w:name w:val="heading 2"/>
    <w:basedOn w:val="a"/>
    <w:qFormat/>
    <w:rsid w:val="00AF20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52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525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762A"/>
    <w:pPr>
      <w:spacing w:before="100" w:beforeAutospacing="1" w:after="100" w:afterAutospacing="1"/>
    </w:pPr>
  </w:style>
  <w:style w:type="character" w:styleId="a4">
    <w:name w:val="Strong"/>
    <w:qFormat/>
    <w:rsid w:val="000D762A"/>
    <w:rPr>
      <w:b/>
      <w:bCs/>
    </w:rPr>
  </w:style>
  <w:style w:type="character" w:styleId="a5">
    <w:name w:val="Hyperlink"/>
    <w:rsid w:val="00C9164F"/>
    <w:rPr>
      <w:color w:val="0000FF"/>
      <w:u w:val="single"/>
    </w:rPr>
  </w:style>
  <w:style w:type="character" w:customStyle="1" w:styleId="apple-tab-span">
    <w:name w:val="apple-tab-span"/>
    <w:basedOn w:val="a0"/>
    <w:rsid w:val="00B73CFF"/>
  </w:style>
  <w:style w:type="character" w:customStyle="1" w:styleId="apple-style-span">
    <w:name w:val="apple-style-span"/>
    <w:basedOn w:val="a0"/>
    <w:rsid w:val="00B73CFF"/>
  </w:style>
  <w:style w:type="character" w:styleId="a6">
    <w:name w:val="Emphasis"/>
    <w:qFormat/>
    <w:rsid w:val="00A220AD"/>
    <w:rPr>
      <w:i/>
      <w:iCs/>
    </w:rPr>
  </w:style>
  <w:style w:type="paragraph" w:styleId="a7">
    <w:name w:val="Balloon Text"/>
    <w:basedOn w:val="a"/>
    <w:link w:val="a8"/>
    <w:rsid w:val="00294EF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94EF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2B40F7"/>
    <w:pPr>
      <w:jc w:val="both"/>
    </w:pPr>
    <w:rPr>
      <w:sz w:val="30"/>
    </w:rPr>
  </w:style>
  <w:style w:type="character" w:customStyle="1" w:styleId="aa">
    <w:name w:val="Основной текст Знак"/>
    <w:basedOn w:val="a0"/>
    <w:link w:val="a9"/>
    <w:rsid w:val="002B40F7"/>
    <w:rPr>
      <w:sz w:val="30"/>
      <w:szCs w:val="24"/>
    </w:rPr>
  </w:style>
  <w:style w:type="paragraph" w:styleId="ab">
    <w:name w:val="Plain Text"/>
    <w:basedOn w:val="a"/>
    <w:link w:val="ac"/>
    <w:uiPriority w:val="99"/>
    <w:unhideWhenUsed/>
    <w:rsid w:val="000C4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0C476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52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25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header"/>
    <w:basedOn w:val="a"/>
    <w:link w:val="ae"/>
    <w:uiPriority w:val="99"/>
    <w:rsid w:val="00FB37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376F"/>
    <w:rPr>
      <w:sz w:val="24"/>
      <w:szCs w:val="24"/>
    </w:rPr>
  </w:style>
  <w:style w:type="paragraph" w:styleId="af">
    <w:name w:val="footer"/>
    <w:basedOn w:val="a"/>
    <w:link w:val="af0"/>
    <w:rsid w:val="00FB37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B376F"/>
    <w:rPr>
      <w:sz w:val="24"/>
      <w:szCs w:val="24"/>
    </w:rPr>
  </w:style>
  <w:style w:type="paragraph" w:customStyle="1" w:styleId="af1">
    <w:name w:val="основной текст документа"/>
    <w:rsid w:val="009B0B61"/>
    <w:pPr>
      <w:ind w:firstLine="709"/>
      <w:jc w:val="both"/>
    </w:pPr>
    <w:rPr>
      <w:sz w:val="30"/>
    </w:rPr>
  </w:style>
  <w:style w:type="paragraph" w:customStyle="1" w:styleId="af2">
    <w:name w:val="Утверждаю"/>
    <w:next w:val="a"/>
    <w:rsid w:val="009B0B61"/>
    <w:pPr>
      <w:tabs>
        <w:tab w:val="left" w:pos="4395"/>
      </w:tabs>
      <w:outlineLvl w:val="4"/>
    </w:pPr>
    <w:rPr>
      <w:caps/>
      <w:sz w:val="30"/>
    </w:rPr>
  </w:style>
  <w:style w:type="paragraph" w:customStyle="1" w:styleId="af3">
    <w:name w:val="УтверждаюДата"/>
    <w:rsid w:val="009B0B61"/>
    <w:pPr>
      <w:spacing w:after="200"/>
      <w:ind w:left="5670"/>
    </w:pPr>
    <w:rPr>
      <w:noProof/>
      <w:snapToGrid w:val="0"/>
      <w:sz w:val="30"/>
    </w:rPr>
  </w:style>
  <w:style w:type="paragraph" w:customStyle="1" w:styleId="af4">
    <w:name w:val="УтверждаюПодпись"/>
    <w:next w:val="af3"/>
    <w:rsid w:val="009B0B61"/>
    <w:pPr>
      <w:ind w:left="5670"/>
      <w:jc w:val="right"/>
    </w:pPr>
    <w:rPr>
      <w:sz w:val="30"/>
    </w:rPr>
  </w:style>
  <w:style w:type="paragraph" w:customStyle="1" w:styleId="af5">
    <w:name w:val="УтверждаюРасшифровка"/>
    <w:rsid w:val="009B0B61"/>
    <w:pPr>
      <w:spacing w:line="280" w:lineRule="exact"/>
      <w:ind w:left="5670"/>
    </w:pPr>
    <w:rPr>
      <w:sz w:val="30"/>
    </w:rPr>
  </w:style>
  <w:style w:type="table" w:styleId="af6">
    <w:name w:val="Table Grid"/>
    <w:basedOn w:val="a1"/>
    <w:rsid w:val="009B0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3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8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" w:color="EEEEEE"/>
                        <w:right w:val="none" w:sz="0" w:space="0" w:color="auto"/>
                      </w:divBdr>
                    </w:div>
                    <w:div w:id="23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9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2" w:space="0" w:color="DCDCD7"/>
                          </w:divBdr>
                          <w:divsChild>
                            <w:div w:id="1715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7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6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9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62636">
                                                  <w:marLeft w:val="2940"/>
                                                  <w:marRight w:val="18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55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23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00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67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277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778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6823">
          <w:marLeft w:val="0"/>
          <w:marRight w:val="0"/>
          <w:marTop w:val="0"/>
          <w:marBottom w:val="0"/>
          <w:divBdr>
            <w:top w:val="single" w:sz="4" w:space="0" w:color="FFCCCC"/>
            <w:left w:val="single" w:sz="4" w:space="0" w:color="FFCCCC"/>
            <w:bottom w:val="single" w:sz="4" w:space="0" w:color="FFCCCC"/>
            <w:right w:val="single" w:sz="4" w:space="0" w:color="FFCCCC"/>
          </w:divBdr>
          <w:divsChild>
            <w:div w:id="1409116433">
              <w:marLeft w:val="0"/>
              <w:marRight w:val="0"/>
              <w:marTop w:val="0"/>
              <w:marBottom w:val="0"/>
              <w:divBdr>
                <w:top w:val="single" w:sz="4" w:space="0" w:color="CC6600"/>
                <w:left w:val="single" w:sz="4" w:space="0" w:color="CC6600"/>
                <w:bottom w:val="single" w:sz="4" w:space="0" w:color="CC6600"/>
                <w:right w:val="single" w:sz="4" w:space="0" w:color="CC6600"/>
              </w:divBdr>
            </w:div>
          </w:divsChild>
        </w:div>
      </w:divsChild>
    </w:div>
    <w:div w:id="18504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997B-76F7-40A3-9399-77D789DF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Москве начали работать передвижные центры занятости населения и информационные терминалы с городским электронным банком  вакансий</vt:lpstr>
    </vt:vector>
  </TitlesOfParts>
  <Company>lcd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Москве начали работать передвижные центры занятости населения и информационные терминалы с городским электронным банком  вакансий</dc:title>
  <dc:creator>Бирук Ася Викторовна</dc:creator>
  <cp:lastModifiedBy>Victoriya</cp:lastModifiedBy>
  <cp:revision>40</cp:revision>
  <cp:lastPrinted>2020-09-29T07:25:00Z</cp:lastPrinted>
  <dcterms:created xsi:type="dcterms:W3CDTF">2020-09-28T07:36:00Z</dcterms:created>
  <dcterms:modified xsi:type="dcterms:W3CDTF">2020-09-29T14:38:00Z</dcterms:modified>
</cp:coreProperties>
</file>